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ジャパン・マウンテンバイク・カップ</w:t>
      </w:r>
      <w:r>
        <w:rPr>
          <w:rFonts w:hint="eastAsia" w:ascii="メイリオ" w:hAnsi="メイリオ" w:eastAsia="メイリオ"/>
          <w:sz w:val="24"/>
        </w:rPr>
        <w:t>2023</w:t>
      </w:r>
      <w:r>
        <w:rPr>
          <w:rFonts w:hint="eastAsia" w:ascii="メイリオ" w:hAnsi="メイリオ" w:eastAsia="メイリオ"/>
          <w:sz w:val="24"/>
        </w:rPr>
        <w:t>　出店申込調書</w:t>
      </w:r>
    </w:p>
    <w:tbl>
      <w:tblPr>
        <w:tblStyle w:val="11"/>
        <w:tblW w:w="9405" w:type="dxa"/>
        <w:tblInd w:w="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48"/>
        <w:gridCol w:w="1786"/>
        <w:gridCol w:w="1395"/>
        <w:gridCol w:w="1410"/>
        <w:gridCol w:w="900"/>
        <w:gridCol w:w="330"/>
        <w:gridCol w:w="1936"/>
      </w:tblGrid>
      <w:tr>
        <w:trPr>
          <w:trHeight w:val="600" w:hRule="atLeast"/>
        </w:trPr>
        <w:tc>
          <w:tcPr>
            <w:tcW w:w="1648" w:type="dxa"/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出店者名</w:t>
            </w:r>
          </w:p>
        </w:tc>
        <w:tc>
          <w:tcPr>
            <w:tcW w:w="7757" w:type="dxa"/>
            <w:gridSpan w:val="6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10" w:hRule="atLeast"/>
        </w:trPr>
        <w:tc>
          <w:tcPr>
            <w:tcW w:w="1648" w:type="dxa"/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店舗名称</w:t>
            </w:r>
          </w:p>
        </w:tc>
        <w:tc>
          <w:tcPr>
            <w:tcW w:w="7757" w:type="dxa"/>
            <w:gridSpan w:val="6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659" w:hRule="atLeast"/>
        </w:trPr>
        <w:tc>
          <w:tcPr>
            <w:tcW w:w="1648" w:type="dxa"/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責任者</w:t>
            </w:r>
          </w:p>
        </w:tc>
        <w:tc>
          <w:tcPr>
            <w:tcW w:w="459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正）</w:t>
            </w:r>
          </w:p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フリガナ</w:t>
            </w:r>
          </w:p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氏名</w:t>
            </w:r>
          </w:p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住所</w:t>
            </w:r>
          </w:p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電話</w:t>
            </w:r>
          </w:p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携帯電話</w:t>
            </w:r>
          </w:p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メール</w:t>
            </w:r>
          </w:p>
        </w:tc>
        <w:tc>
          <w:tcPr>
            <w:tcW w:w="3166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副）</w:t>
            </w:r>
          </w:p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フリガナ</w:t>
            </w:r>
          </w:p>
          <w:p>
            <w:pPr>
              <w:pStyle w:val="0"/>
              <w:spacing w:line="380" w:lineRule="exac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氏名</w:t>
            </w:r>
          </w:p>
        </w:tc>
      </w:tr>
      <w:tr>
        <w:trPr>
          <w:trHeight w:val="790" w:hRule="atLeast"/>
        </w:trPr>
        <w:tc>
          <w:tcPr>
            <w:tcW w:w="1648" w:type="dxa"/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出店希望日</w:t>
            </w:r>
          </w:p>
        </w:tc>
        <w:tc>
          <w:tcPr>
            <w:tcW w:w="7757" w:type="dxa"/>
            <w:gridSpan w:val="6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10</w:t>
            </w:r>
            <w:r>
              <w:rPr>
                <w:rFonts w:hint="eastAsia" w:ascii="メイリオ" w:hAnsi="メイリオ" w:eastAsia="メイリオ"/>
              </w:rPr>
              <w:t>月</w:t>
            </w:r>
            <w:r>
              <w:rPr>
                <w:rFonts w:hint="eastAsia" w:ascii="メイリオ" w:hAnsi="メイリオ" w:eastAsia="メイリオ"/>
              </w:rPr>
              <w:t>21-22</w:t>
            </w:r>
            <w:r>
              <w:rPr>
                <w:rFonts w:hint="eastAsia" w:ascii="メイリオ" w:hAnsi="メイリオ" w:eastAsia="メイリオ"/>
              </w:rPr>
              <w:t>日　　・　</w:t>
            </w:r>
            <w:r>
              <w:rPr>
                <w:rFonts w:hint="eastAsia" w:ascii="メイリオ" w:hAnsi="メイリオ" w:eastAsia="メイリオ"/>
              </w:rPr>
              <w:t>22</w:t>
            </w:r>
            <w:r>
              <w:rPr>
                <w:rFonts w:hint="eastAsia" w:ascii="メイリオ" w:hAnsi="メイリオ" w:eastAsia="メイリオ"/>
              </w:rPr>
              <w:t>日のみ　　</w:t>
            </w:r>
            <w:bookmarkStart w:id="0" w:name="_GoBack"/>
            <w:bookmarkEnd w:id="0"/>
          </w:p>
        </w:tc>
      </w:tr>
      <w:tr>
        <w:trPr>
          <w:trHeight w:val="1430" w:hRule="atLeast"/>
        </w:trPr>
        <w:tc>
          <w:tcPr>
            <w:tcW w:w="1648" w:type="dxa"/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出店内容</w:t>
            </w:r>
          </w:p>
        </w:tc>
        <w:tc>
          <w:tcPr>
            <w:tcW w:w="7757" w:type="dxa"/>
            <w:gridSpan w:val="6"/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648" w:type="dxa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出店形態</w:t>
            </w:r>
          </w:p>
        </w:tc>
        <w:tc>
          <w:tcPr>
            <w:tcW w:w="7757" w:type="dxa"/>
            <w:gridSpan w:val="6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テント　　・　　　キッチンカー　　・　　その他（　　　　　　　　　）</w:t>
            </w:r>
          </w:p>
        </w:tc>
      </w:tr>
      <w:tr>
        <w:trPr>
          <w:trHeight w:val="504" w:hRule="atLeast"/>
        </w:trPr>
        <w:tc>
          <w:tcPr>
            <w:tcW w:w="16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品目</w:t>
            </w:r>
          </w:p>
        </w:tc>
        <w:tc>
          <w:tcPr>
            <w:tcW w:w="58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193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価格　　　　　円</w:t>
            </w:r>
          </w:p>
        </w:tc>
      </w:tr>
      <w:tr>
        <w:trPr>
          <w:trHeight w:val="504" w:hRule="atLeast"/>
        </w:trPr>
        <w:tc>
          <w:tcPr>
            <w:tcW w:w="1648" w:type="dxa"/>
            <w:vMerge w:val="continue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8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193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価格　　　　　円</w:t>
            </w:r>
          </w:p>
        </w:tc>
      </w:tr>
      <w:tr>
        <w:trPr>
          <w:trHeight w:val="504" w:hRule="atLeast"/>
        </w:trPr>
        <w:tc>
          <w:tcPr>
            <w:tcW w:w="1648" w:type="dxa"/>
            <w:vMerge w:val="continue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8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193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価格　　　　　円</w:t>
            </w:r>
          </w:p>
        </w:tc>
      </w:tr>
      <w:tr>
        <w:trPr>
          <w:trHeight w:val="504" w:hRule="atLeast"/>
        </w:trPr>
        <w:tc>
          <w:tcPr>
            <w:tcW w:w="1648" w:type="dxa"/>
            <w:vMerge w:val="continue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8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193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価格　　　　　円</w:t>
            </w:r>
          </w:p>
        </w:tc>
      </w:tr>
      <w:tr>
        <w:trPr>
          <w:trHeight w:val="504" w:hRule="atLeast"/>
        </w:trPr>
        <w:tc>
          <w:tcPr>
            <w:tcW w:w="1648" w:type="dxa"/>
            <w:vMerge w:val="continue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8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193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価格　　　　　円</w:t>
            </w:r>
          </w:p>
        </w:tc>
      </w:tr>
      <w:tr>
        <w:trPr>
          <w:trHeight w:val="504" w:hRule="atLeast"/>
        </w:trPr>
        <w:tc>
          <w:tcPr>
            <w:tcW w:w="1648" w:type="dxa"/>
            <w:vMerge w:val="continue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8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193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価格　　　　　円</w:t>
            </w:r>
          </w:p>
        </w:tc>
      </w:tr>
      <w:tr>
        <w:trPr>
          <w:trHeight w:val="506" w:hRule="atLeast"/>
        </w:trPr>
        <w:tc>
          <w:tcPr>
            <w:tcW w:w="16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57" w:type="dxa"/>
            <w:gridSpan w:val="6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※記入欄が足りない場合は、リスト等を添付してください。</w:t>
            </w:r>
          </w:p>
        </w:tc>
      </w:tr>
      <w:tr>
        <w:trPr>
          <w:trHeight w:val="697" w:hRule="atLeast"/>
        </w:trPr>
        <w:tc>
          <w:tcPr>
            <w:tcW w:w="1648" w:type="dxa"/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借用品</w:t>
            </w:r>
          </w:p>
        </w:tc>
        <w:tc>
          <w:tcPr>
            <w:tcW w:w="7757" w:type="dxa"/>
            <w:gridSpan w:val="6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長机（　　　）脚、椅子（　　　）脚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※最大２脚まで</w:t>
            </w:r>
          </w:p>
        </w:tc>
      </w:tr>
      <w:tr>
        <w:trPr>
          <w:trHeight w:val="1032" w:hRule="atLeast"/>
        </w:trPr>
        <w:tc>
          <w:tcPr>
            <w:tcW w:w="1648" w:type="dxa"/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火器等使用</w:t>
            </w:r>
          </w:p>
        </w:tc>
        <w:tc>
          <w:tcPr>
            <w:tcW w:w="178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有・無</w:t>
            </w:r>
          </w:p>
        </w:tc>
        <w:tc>
          <w:tcPr>
            <w:tcW w:w="139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メイリオ" w:hAnsi="メイリオ" w:eastAsia="メイリオ"/>
                <w:bdr w:val="single" w:color="auto" w:sz="4" w:space="0"/>
              </w:rPr>
            </w:pPr>
            <w:r>
              <w:rPr>
                <w:rFonts w:hint="eastAsia" w:ascii="メイリオ" w:hAnsi="メイリオ" w:eastAsia="メイリオ"/>
                <w:bdr w:val="single" w:color="auto" w:sz="4" w:space="0"/>
              </w:rPr>
              <w:t>有の場合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使用する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ものに○</w:t>
            </w:r>
          </w:p>
        </w:tc>
        <w:tc>
          <w:tcPr>
            <w:tcW w:w="4576" w:type="dxa"/>
            <w:gridSpan w:val="4"/>
            <w:vAlign w:val="center"/>
          </w:tcPr>
          <w:p>
            <w:pPr>
              <w:pStyle w:val="0"/>
              <w:widowControl w:val="1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発電機　　プロパンガス　　カセットコンロ　</w:t>
            </w:r>
          </w:p>
          <w:p>
            <w:pPr>
              <w:pStyle w:val="0"/>
              <w:widowControl w:val="1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その他（　　　　　　　）</w:t>
            </w:r>
          </w:p>
        </w:tc>
      </w:tr>
      <w:tr>
        <w:trPr>
          <w:trHeight w:val="546" w:hRule="atLeast"/>
        </w:trPr>
        <w:tc>
          <w:tcPr>
            <w:tcW w:w="164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露天商許可等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有・これから申請する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消火器持ち込み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　　）本</w:t>
            </w:r>
          </w:p>
        </w:tc>
      </w:tr>
      <w:tr>
        <w:trPr>
          <w:trHeight w:val="958" w:hRule="atLeast"/>
        </w:trPr>
        <w:tc>
          <w:tcPr>
            <w:tcW w:w="16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　考</w:t>
            </w:r>
          </w:p>
        </w:tc>
        <w:tc>
          <w:tcPr>
            <w:tcW w:w="775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>
    <w:name w:val="Hyperlink"/>
    <w:basedOn w:val="10"/>
    <w:next w:val="26"/>
    <w:link w:val="0"/>
    <w:uiPriority w:val="0"/>
    <w:rPr>
      <w:color w:val="0000FF" w:themeColor="hyperlink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